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1"/>
        <w:tblW w:w="100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1"/>
        <w:gridCol w:w="2091"/>
        <w:gridCol w:w="25"/>
        <w:gridCol w:w="12"/>
        <w:gridCol w:w="855"/>
        <w:gridCol w:w="1134"/>
        <w:gridCol w:w="51"/>
        <w:gridCol w:w="1225"/>
        <w:gridCol w:w="1134"/>
        <w:gridCol w:w="1129"/>
        <w:gridCol w:w="1418"/>
      </w:tblGrid>
      <w:tr w:rsidR="00792EB5" w14:paraId="22FADB9F" w14:textId="77777777" w:rsidTr="00792EB5">
        <w:trPr>
          <w:trHeight w:val="54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6F7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Образовательные области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443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 xml:space="preserve">Модуль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602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раннего</w:t>
            </w:r>
            <w: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</w:t>
            </w:r>
          </w:p>
          <w:p w14:paraId="56E397E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(2-3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1816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младшего</w:t>
            </w:r>
            <w: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</w:t>
            </w:r>
          </w:p>
          <w:p w14:paraId="6673F36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E0E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среднего</w:t>
            </w:r>
            <w: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</w:t>
            </w:r>
          </w:p>
          <w:p w14:paraId="0BB8FA7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(4-5 лет)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9D0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 старшего</w:t>
            </w:r>
            <w: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возраста (5-6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71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Группа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rStyle w:val="markedcontent"/>
                <w:b/>
                <w:bCs/>
                <w:sz w:val="14"/>
                <w:szCs w:val="14"/>
              </w:rPr>
              <w:t>подготовительного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Style w:val="markedcontent"/>
                <w:b/>
                <w:bCs/>
                <w:sz w:val="14"/>
                <w:szCs w:val="14"/>
              </w:rPr>
              <w:t>к школе возраста (6-7 лет)</w:t>
            </w:r>
          </w:p>
        </w:tc>
      </w:tr>
      <w:tr w:rsidR="00792EB5" w14:paraId="67FFE5AA" w14:textId="77777777" w:rsidTr="00792EB5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3184" w14:textId="77777777" w:rsidR="00792EB5" w:rsidRDefault="00792EB5">
            <w:pPr>
              <w:jc w:val="center"/>
            </w:pPr>
            <w:r>
              <w:rPr>
                <w:rStyle w:val="markedcontent"/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br/>
            </w:r>
            <w:r>
              <w:rPr>
                <w:rStyle w:val="markedcontent"/>
                <w:sz w:val="14"/>
                <w:szCs w:val="14"/>
              </w:rPr>
              <w:t>коммуникативное</w:t>
            </w:r>
            <w:r>
              <w:rPr>
                <w:sz w:val="14"/>
                <w:szCs w:val="14"/>
              </w:rPr>
              <w:br/>
            </w:r>
            <w:r>
              <w:rPr>
                <w:rStyle w:val="markedcontent"/>
                <w:sz w:val="14"/>
                <w:szCs w:val="14"/>
              </w:rPr>
              <w:t>развитие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2044C1" w14:textId="77777777" w:rsidR="00792EB5" w:rsidRDefault="00792EB5">
            <w:pPr>
              <w:spacing w:line="20" w:lineRule="atLeast"/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Формирование основ безопасного поведения ***</w:t>
            </w:r>
          </w:p>
          <w:p w14:paraId="2BFA9BF9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(быт, природа, пб, информ. без.)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3E5CAC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Чередуется с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761BB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10E35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ED4CA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A18AC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563A1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792EB5" w14:paraId="4D145433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8C03" w14:textId="77777777" w:rsidR="00792EB5" w:rsidRDefault="00792EB5">
            <w:pPr>
              <w:widowControl/>
              <w:autoSpaceDE/>
              <w:autoSpaceDN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7A4674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Трудовое воспитание</w:t>
            </w:r>
          </w:p>
          <w:p w14:paraId="25ED912E" w14:textId="77777777" w:rsidR="00792EB5" w:rsidRDefault="00792EB5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(финансовая грамотность)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25E75EAA" w14:textId="77777777" w:rsidR="00792EB5" w:rsidRDefault="00792EB5">
            <w:pPr>
              <w:spacing w:line="20" w:lineRule="atLeast"/>
              <w:ind w:left="113" w:right="113"/>
              <w:jc w:val="center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 и туризмом</w:t>
            </w:r>
          </w:p>
          <w:p w14:paraId="38276824" w14:textId="77777777" w:rsidR="00792EB5" w:rsidRDefault="00792EB5">
            <w:pPr>
              <w:spacing w:line="20" w:lineRule="atLeast"/>
              <w:ind w:left="113" w:right="113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D2F263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A99A7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982458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B71EA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1EFE7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792EB5" w14:paraId="5DBECDC2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FAE0" w14:textId="77777777" w:rsidR="00792EB5" w:rsidRDefault="00792EB5">
            <w:pPr>
              <w:widowControl/>
              <w:autoSpaceDE/>
              <w:autoSpaceDN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1B2EC1" w14:textId="77777777" w:rsidR="00792EB5" w:rsidRDefault="00792EB5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Формирование основ гражданственности и патриотизма </w:t>
            </w:r>
          </w:p>
        </w:tc>
        <w:tc>
          <w:tcPr>
            <w:tcW w:w="2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719C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5C632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54EE8B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500B63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D193F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26D4C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792EB5" w14:paraId="449959E6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6D08" w14:textId="77777777" w:rsidR="00792EB5" w:rsidRDefault="00792EB5">
            <w:pPr>
              <w:widowControl/>
              <w:autoSpaceDE/>
              <w:autoSpaceDN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ABB8C8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ПДД</w:t>
            </w:r>
          </w:p>
        </w:tc>
        <w:tc>
          <w:tcPr>
            <w:tcW w:w="2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8149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58A2E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6FADB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6878A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E8C44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BFBBED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792EB5" w14:paraId="3836C9C2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AE7C" w14:textId="77777777" w:rsidR="00792EB5" w:rsidRDefault="00792EB5">
            <w:pPr>
              <w:widowControl/>
              <w:autoSpaceDE/>
              <w:autoSpaceDN/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B465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Волонтерство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6F5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398B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5E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D04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B8F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792EB5" w14:paraId="62E611DF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718" w14:textId="77777777" w:rsidR="00792EB5" w:rsidRDefault="00792EB5">
            <w:pPr>
              <w:widowControl/>
              <w:autoSpaceDE/>
              <w:autoSpaceDN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AD66F5D" w14:textId="77777777" w:rsidR="00792EB5" w:rsidRDefault="00792EB5">
            <w:pPr>
              <w:spacing w:line="20" w:lineRule="atLeast"/>
            </w:pPr>
            <w:r>
              <w:rPr>
                <w:rStyle w:val="markedcontent"/>
                <w:sz w:val="14"/>
                <w:szCs w:val="14"/>
              </w:rPr>
              <w:t>Социальные отношения</w:t>
            </w:r>
            <w:r>
              <w:rPr>
                <w:sz w:val="14"/>
                <w:szCs w:val="14"/>
              </w:rPr>
              <w:t xml:space="preserve"> </w:t>
            </w:r>
          </w:p>
          <w:p w14:paraId="4F7B0CBD" w14:textId="77777777" w:rsidR="00792EB5" w:rsidRDefault="00792EB5">
            <w:pPr>
              <w:spacing w:line="20" w:lineRule="atLeast"/>
              <w:rPr>
                <w:rStyle w:val="markedcontent"/>
                <w:rFonts w:eastAsiaTheme="minorHAnsi"/>
              </w:rPr>
            </w:pPr>
            <w:r>
              <w:rPr>
                <w:sz w:val="14"/>
                <w:szCs w:val="14"/>
              </w:rPr>
              <w:t>(Ознакомление с социальным окружением)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14:paraId="3EA49337" w14:textId="77777777" w:rsidR="00792EB5" w:rsidRDefault="00792EB5">
            <w:pPr>
              <w:spacing w:line="20" w:lineRule="atLeast"/>
              <w:ind w:left="113" w:right="113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</w:t>
            </w:r>
          </w:p>
          <w:p w14:paraId="4AB075AE" w14:textId="77777777" w:rsidR="00792EB5" w:rsidRDefault="00792EB5">
            <w:pPr>
              <w:pStyle w:val="aff"/>
              <w:spacing w:line="20" w:lineRule="atLeast"/>
              <w:ind w:left="0" w:right="113"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E9F5FB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328B318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B6B8D0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0E931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22CFCA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792EB5" w14:paraId="6340505A" w14:textId="77777777" w:rsidTr="00792EB5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8B7A" w14:textId="77777777" w:rsidR="00792EB5" w:rsidRDefault="00792EB5">
            <w:pPr>
              <w:jc w:val="center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Познавательное развитие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D1B9DA4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Окружающий мир</w:t>
            </w:r>
          </w:p>
          <w:p w14:paraId="777B59A4" w14:textId="77777777" w:rsidR="00792EB5" w:rsidRDefault="00792EB5">
            <w:pPr>
              <w:spacing w:line="20" w:lineRule="atLeast"/>
            </w:pPr>
            <w:r>
              <w:rPr>
                <w:sz w:val="14"/>
                <w:szCs w:val="14"/>
              </w:rPr>
              <w:t>(Ознакомление с предметным окружением;</w:t>
            </w:r>
          </w:p>
          <w:p w14:paraId="522AEA34" w14:textId="77777777" w:rsidR="00792EB5" w:rsidRDefault="00792EB5">
            <w:pPr>
              <w:spacing w:line="20" w:lineRule="atLeast"/>
              <w:rPr>
                <w:rStyle w:val="markedcontent"/>
              </w:rPr>
            </w:pPr>
            <w:r>
              <w:rPr>
                <w:sz w:val="14"/>
                <w:szCs w:val="14"/>
              </w:rPr>
              <w:t>Краеведение***)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B005" w14:textId="77777777" w:rsidR="00792EB5" w:rsidRDefault="00792EB5">
            <w:pPr>
              <w:widowControl/>
              <w:autoSpaceDE/>
              <w:autoSpaceDN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D89592" w14:textId="77777777" w:rsidR="00792EB5" w:rsidRDefault="00792EB5">
            <w:pPr>
              <w:jc w:val="center"/>
            </w:pPr>
          </w:p>
          <w:p w14:paraId="4EEECF24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3A8D6E65" w14:textId="77777777" w:rsidR="00792EB5" w:rsidRDefault="00792EB5">
            <w:pPr>
              <w:rPr>
                <w:sz w:val="14"/>
                <w:szCs w:val="14"/>
              </w:rPr>
            </w:pPr>
          </w:p>
          <w:p w14:paraId="5ED0FC1F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650C87" w14:textId="77777777" w:rsidR="00792EB5" w:rsidRDefault="00792EB5">
            <w:pPr>
              <w:jc w:val="center"/>
            </w:pPr>
          </w:p>
          <w:p w14:paraId="499E53A9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59FC5236" w14:textId="77777777" w:rsidR="00792EB5" w:rsidRDefault="00792EB5">
            <w:pPr>
              <w:jc w:val="center"/>
              <w:rPr>
                <w:sz w:val="14"/>
                <w:szCs w:val="14"/>
              </w:rPr>
            </w:pPr>
          </w:p>
          <w:p w14:paraId="3FEAB6F6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79D0F0" w14:textId="77777777" w:rsidR="00792EB5" w:rsidRDefault="00792EB5">
            <w:pPr>
              <w:jc w:val="center"/>
            </w:pPr>
          </w:p>
          <w:p w14:paraId="1E514B4D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2FC280B8" w14:textId="77777777" w:rsidR="00792EB5" w:rsidRDefault="00792EB5">
            <w:pPr>
              <w:jc w:val="center"/>
              <w:rPr>
                <w:sz w:val="14"/>
                <w:szCs w:val="14"/>
              </w:rPr>
            </w:pPr>
          </w:p>
          <w:p w14:paraId="53D0F214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E3BDF0" w14:textId="77777777" w:rsidR="00792EB5" w:rsidRDefault="00792EB5">
            <w:pPr>
              <w:jc w:val="center"/>
            </w:pPr>
          </w:p>
          <w:p w14:paraId="68FA5D67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67DE219D" w14:textId="77777777" w:rsidR="00792EB5" w:rsidRDefault="00792EB5">
            <w:pPr>
              <w:jc w:val="center"/>
              <w:rPr>
                <w:sz w:val="14"/>
                <w:szCs w:val="14"/>
              </w:rPr>
            </w:pPr>
          </w:p>
          <w:p w14:paraId="4FBC8523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4C6849" w14:textId="77777777" w:rsidR="00792EB5" w:rsidRDefault="00792EB5">
            <w:pPr>
              <w:jc w:val="center"/>
            </w:pPr>
          </w:p>
          <w:p w14:paraId="24496075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  <w:p w14:paraId="2E063B3A" w14:textId="77777777" w:rsidR="00792EB5" w:rsidRDefault="00792EB5">
            <w:pPr>
              <w:jc w:val="center"/>
              <w:rPr>
                <w:sz w:val="14"/>
                <w:szCs w:val="14"/>
              </w:rPr>
            </w:pPr>
          </w:p>
          <w:p w14:paraId="401AE7ED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792EB5" w14:paraId="1CF98151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840F" w14:textId="77777777" w:rsidR="00792EB5" w:rsidRDefault="00792EB5">
            <w:pPr>
              <w:widowControl/>
              <w:autoSpaceDE/>
              <w:autoSpaceDN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971F47C" w14:textId="77777777" w:rsidR="00792EB5" w:rsidRDefault="00792EB5">
            <w:pPr>
              <w:pStyle w:val="aff"/>
              <w:spacing w:line="20" w:lineRule="atLeast"/>
              <w:ind w:left="0" w:firstLine="0"/>
            </w:pPr>
            <w:r>
              <w:rPr>
                <w:sz w:val="14"/>
                <w:szCs w:val="14"/>
              </w:rPr>
              <w:t>Природа</w:t>
            </w:r>
          </w:p>
          <w:p w14:paraId="23BD2C5D" w14:textId="77777777" w:rsidR="00792EB5" w:rsidRDefault="00792EB5">
            <w:pPr>
              <w:pStyle w:val="aff"/>
              <w:spacing w:line="20" w:lineRule="atLeast"/>
              <w:ind w:left="0" w:firstLine="0"/>
              <w:rPr>
                <w:rStyle w:val="markedcontent"/>
              </w:rPr>
            </w:pPr>
            <w:r>
              <w:rPr>
                <w:sz w:val="14"/>
                <w:szCs w:val="14"/>
              </w:rPr>
              <w:t xml:space="preserve">(Ознакомление с миром природы)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B43E" w14:textId="77777777" w:rsidR="00792EB5" w:rsidRDefault="00792EB5">
            <w:pPr>
              <w:widowControl/>
              <w:autoSpaceDE/>
              <w:autoSpaceDN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1E7ACC" w14:textId="77777777" w:rsidR="00792EB5" w:rsidRDefault="00792EB5">
            <w:pPr>
              <w:pStyle w:val="aff"/>
              <w:ind w:left="1" w:hanging="1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459E0DD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71468C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503B89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ACD31B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792EB5" w14:paraId="2934DA35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49D" w14:textId="77777777" w:rsidR="00792EB5" w:rsidRDefault="00792EB5">
            <w:pPr>
              <w:widowControl/>
              <w:autoSpaceDE/>
              <w:autoSpaceDN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79C0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Сенсорные эталоны и познавательные действия (экспериментирование)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95DD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0,75/3/27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1454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BA93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6E0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AC3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792EB5" w14:paraId="035255BF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FD9D" w14:textId="77777777" w:rsidR="00792EB5" w:rsidRDefault="00792EB5">
            <w:pPr>
              <w:widowControl/>
              <w:autoSpaceDE/>
              <w:autoSpaceDN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727D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Математические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207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FE5B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4C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08C6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80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</w:tr>
      <w:tr w:rsidR="00792EB5" w14:paraId="15B97FFC" w14:textId="77777777" w:rsidTr="00792EB5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943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Речевое развитие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B916DA5" w14:textId="77777777" w:rsidR="00792EB5" w:rsidRDefault="00792EB5">
            <w:pPr>
              <w:pStyle w:val="aff"/>
              <w:spacing w:line="20" w:lineRule="atLeast"/>
              <w:ind w:left="0" w:firstLine="0"/>
              <w:rPr>
                <w:rStyle w:val="markedcontent"/>
                <w:rFonts w:eastAsiaTheme="minorHAnsi"/>
                <w:sz w:val="14"/>
                <w:szCs w:val="14"/>
              </w:rPr>
            </w:pPr>
            <w:r>
              <w:rPr>
                <w:rStyle w:val="markedcontent"/>
                <w:rFonts w:eastAsiaTheme="minorHAnsi"/>
                <w:sz w:val="14"/>
                <w:szCs w:val="14"/>
              </w:rPr>
              <w:t>Речевое развитие (формирование словаря,</w:t>
            </w:r>
            <w:r>
              <w:rPr>
                <w:rStyle w:val="markedcontent"/>
                <w:rFonts w:eastAsiaTheme="minorHAnsi"/>
                <w:sz w:val="14"/>
                <w:szCs w:val="14"/>
              </w:rPr>
              <w:br/>
              <w:t>звуковая культура речи, грамматический строй речи, связная речь)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45284D84" w14:textId="77777777" w:rsidR="00792EB5" w:rsidRDefault="00792EB5">
            <w:pPr>
              <w:spacing w:line="20" w:lineRule="atLeast"/>
              <w:ind w:left="113" w:right="113"/>
              <w:rPr>
                <w:rStyle w:val="markedcontent"/>
                <w:rFonts w:eastAsiaTheme="minorHAnsi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3291F4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15FEA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0,75/3/27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D8262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3CE1A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A915E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792EB5" w14:paraId="50A077C5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9AED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97284D" w14:textId="77777777" w:rsidR="00792EB5" w:rsidRDefault="00792EB5">
            <w:pPr>
              <w:pStyle w:val="aff"/>
              <w:spacing w:line="20" w:lineRule="atLeast"/>
              <w:ind w:left="0" w:firstLine="0"/>
              <w:rPr>
                <w:rStyle w:val="markedcontent"/>
                <w:rFonts w:eastAsiaTheme="minorHAnsi"/>
                <w:sz w:val="14"/>
                <w:szCs w:val="14"/>
              </w:rPr>
            </w:pPr>
            <w:r>
              <w:rPr>
                <w:rStyle w:val="markedcontent"/>
                <w:rFonts w:eastAsiaTheme="minorHAnsi"/>
                <w:sz w:val="14"/>
                <w:szCs w:val="14"/>
              </w:rPr>
              <w:t>Подготовка к обучению грамоте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E047" w14:textId="77777777" w:rsidR="00792EB5" w:rsidRDefault="00792EB5">
            <w:pPr>
              <w:widowControl/>
              <w:autoSpaceDE/>
              <w:autoSpaceDN/>
              <w:rPr>
                <w:rStyle w:val="markedcontent"/>
                <w:rFonts w:eastAsia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335B027" w14:textId="77777777" w:rsidR="00792EB5" w:rsidRDefault="00792EB5">
            <w:pPr>
              <w:jc w:val="center"/>
              <w:rPr>
                <w:rStyle w:val="markedcontent"/>
                <w:rFonts w:eastAsiaTheme="minorHAnsi"/>
                <w:b/>
                <w:bCs/>
                <w:sz w:val="14"/>
                <w:szCs w:val="14"/>
              </w:rPr>
            </w:pPr>
            <w:r>
              <w:rPr>
                <w:rStyle w:val="markedcontent"/>
                <w:rFonts w:eastAsiaTheme="minorHAns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B39007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A9177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DF4F4A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5BC4F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</w:tr>
      <w:tr w:rsidR="00792EB5" w14:paraId="15531269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AF63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353E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61E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3868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C4E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7517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C7A6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792EB5" w14:paraId="00B01AFD" w14:textId="77777777" w:rsidTr="00792EB5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73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Художественно-</w:t>
            </w:r>
            <w:r>
              <w:rPr>
                <w:sz w:val="14"/>
                <w:szCs w:val="14"/>
              </w:rPr>
              <w:br/>
            </w:r>
            <w:r>
              <w:rPr>
                <w:rStyle w:val="markedcontent"/>
                <w:sz w:val="14"/>
                <w:szCs w:val="14"/>
              </w:rPr>
              <w:t>эстетическое развитие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1E93" w14:textId="77777777" w:rsidR="00792EB5" w:rsidRDefault="00792EB5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Приобщение к искусству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136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4D38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26B4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743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93D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</w:tr>
      <w:tr w:rsidR="00792EB5" w14:paraId="7BBB0DF4" w14:textId="77777777" w:rsidTr="00792EB5">
        <w:trPr>
          <w:trHeight w:val="364"/>
        </w:trPr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0FC2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79FD" w14:textId="77777777" w:rsidR="00792EB5" w:rsidRDefault="00792EB5">
            <w:pPr>
              <w:spacing w:line="20" w:lineRule="atLeast"/>
              <w:jc w:val="center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Изобразительная деятельность </w:t>
            </w:r>
          </w:p>
          <w:p w14:paraId="17C1D5AD" w14:textId="77777777" w:rsidR="00792EB5" w:rsidRDefault="00792EB5">
            <w:pPr>
              <w:spacing w:line="20" w:lineRule="atLeast"/>
              <w:jc w:val="center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FD9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54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2F83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71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304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792EB5" w14:paraId="14742BD3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3FE0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786667E" w14:textId="77777777" w:rsidR="00792EB5" w:rsidRDefault="00792EB5">
            <w:pPr>
              <w:pStyle w:val="aff"/>
              <w:spacing w:line="20" w:lineRule="atLeast"/>
              <w:ind w:left="0" w:firstLine="0"/>
            </w:pPr>
            <w:r>
              <w:rPr>
                <w:rStyle w:val="markedcontent"/>
                <w:sz w:val="14"/>
                <w:szCs w:val="14"/>
              </w:rPr>
              <w:t>Изобразительная деятельность (лепка)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A16BBC1" w14:textId="77777777" w:rsidR="00792EB5" w:rsidRDefault="00792EB5">
            <w:pPr>
              <w:spacing w:line="20" w:lineRule="atLeast"/>
              <w:ind w:right="37"/>
              <w:jc w:val="center"/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52D95A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0D23C5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C62DE27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7F16F9B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4538DD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792EB5" w14:paraId="5DACDF11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E72A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CE01DC" w14:textId="77777777" w:rsidR="00792EB5" w:rsidRDefault="00792EB5">
            <w:pPr>
              <w:pStyle w:val="aff"/>
              <w:spacing w:line="20" w:lineRule="atLeast"/>
              <w:ind w:left="0" w:firstLine="0"/>
            </w:pPr>
            <w:r>
              <w:rPr>
                <w:rStyle w:val="markedcontent"/>
                <w:sz w:val="14"/>
                <w:szCs w:val="14"/>
              </w:rPr>
              <w:t>Изобразительная деятельность(аппликация)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954" w14:textId="77777777" w:rsidR="00792EB5" w:rsidRDefault="00792EB5">
            <w:pPr>
              <w:widowControl/>
              <w:autoSpaceDE/>
              <w:autoSpaceDN/>
              <w:rPr>
                <w:rStyle w:val="markedconten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4E60E47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8BE8D9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149A9F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20B8FE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09D4D56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792EB5" w14:paraId="6336AFC2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EB5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02064C" w14:textId="77777777" w:rsidR="00792EB5" w:rsidRDefault="00792EB5">
            <w:pPr>
              <w:pStyle w:val="aff"/>
              <w:spacing w:line="20" w:lineRule="atLeast"/>
              <w:ind w:left="0" w:firstLine="0"/>
            </w:pPr>
            <w:r>
              <w:rPr>
                <w:rStyle w:val="markedcontent"/>
                <w:sz w:val="14"/>
                <w:szCs w:val="14"/>
              </w:rPr>
              <w:t>Изобразительная деятельность (прикладное творчество)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B864B5" w14:textId="77777777" w:rsidR="00792EB5" w:rsidRDefault="00792EB5">
            <w:pPr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Чередуются между</w:t>
            </w:r>
          </w:p>
          <w:p w14:paraId="0CFC3818" w14:textId="77777777" w:rsidR="00792EB5" w:rsidRDefault="00792EB5">
            <w:pPr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00970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ADFA9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73956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365CE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966893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792EB5" w14:paraId="56BC03FE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95F2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E2310B" w14:textId="77777777" w:rsidR="00792EB5" w:rsidRDefault="00792EB5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Конструктивная деятельность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3B73" w14:textId="77777777" w:rsidR="00792EB5" w:rsidRDefault="00792EB5">
            <w:pPr>
              <w:widowControl/>
              <w:autoSpaceDE/>
              <w:autoSpaceDN/>
              <w:rPr>
                <w:rStyle w:val="markedconten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759D6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24E86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F4FC8D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89A974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36A747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792EB5" w14:paraId="71880F2B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FFC5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989" w14:textId="77777777" w:rsidR="00792EB5" w:rsidRDefault="00792EB5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639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458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DBB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948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314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2/8/72</w:t>
            </w:r>
          </w:p>
        </w:tc>
      </w:tr>
      <w:tr w:rsidR="00792EB5" w14:paraId="02E38B74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74E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75B" w14:textId="77777777" w:rsidR="00792EB5" w:rsidRDefault="00792EB5">
            <w:pPr>
              <w:spacing w:line="20" w:lineRule="atLeast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Театрализованная деятельность, культурно-досуговая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47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5B8" w14:textId="77777777" w:rsidR="00792EB5" w:rsidRDefault="00792EB5">
            <w:pPr>
              <w:jc w:val="center"/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DCC8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9EBA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16A6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792EB5" w14:paraId="18C314A8" w14:textId="77777777" w:rsidTr="00792EB5">
        <w:trPr>
          <w:trHeight w:val="42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9241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sz w:val="14"/>
                <w:szCs w:val="14"/>
              </w:rPr>
              <w:t>Физическое развитие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1CB725" w14:textId="0AD6D82A" w:rsidR="00792EB5" w:rsidRDefault="00792EB5">
            <w:pPr>
              <w:pStyle w:val="aff"/>
              <w:spacing w:line="20" w:lineRule="atLeast"/>
              <w:ind w:left="0" w:firstLine="0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Физическая культура (основная гимнастика, подвижные игры, спортивные упражнения) – в помещении</w:t>
            </w:r>
            <w:r w:rsidR="00A60DB9">
              <w:rPr>
                <w:rStyle w:val="markedcontent"/>
                <w:sz w:val="14"/>
                <w:szCs w:val="14"/>
              </w:rPr>
              <w:t xml:space="preserve"> ***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14:paraId="5FAAF269" w14:textId="77777777" w:rsidR="00792EB5" w:rsidRDefault="00792EB5">
            <w:pPr>
              <w:spacing w:line="20" w:lineRule="atLeast"/>
              <w:ind w:left="113" w:right="113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 xml:space="preserve">Чередуются между собой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229C88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DBE6F3" w14:textId="77777777" w:rsidR="00792EB5" w:rsidRDefault="00792EB5">
            <w:pPr>
              <w:pStyle w:val="aff"/>
              <w:spacing w:line="218" w:lineRule="auto"/>
              <w:ind w:left="0" w:firstLine="0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37AE14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1DF8C7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DDB706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792EB5" w14:paraId="6973CB1C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42B5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97CCC7" w14:textId="77777777" w:rsidR="00792EB5" w:rsidRDefault="00792EB5">
            <w:pPr>
              <w:pStyle w:val="aff"/>
              <w:spacing w:line="20" w:lineRule="atLeast"/>
              <w:ind w:left="0" w:firstLine="0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 xml:space="preserve">Физическая культура (основная гимнастика, подвижные игры, спортивные упражнения) –на улице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E2E2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E7C3D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F51748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F08CC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5676ED" w14:textId="77777777" w:rsidR="00792EB5" w:rsidRDefault="00792EB5">
            <w:pPr>
              <w:jc w:val="center"/>
            </w:pPr>
            <w:r>
              <w:rPr>
                <w:sz w:val="14"/>
                <w:szCs w:val="14"/>
              </w:rPr>
              <w:t>1/4/36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1D55DC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1/4/36</w:t>
            </w:r>
          </w:p>
        </w:tc>
      </w:tr>
      <w:tr w:rsidR="00792EB5" w14:paraId="0F6EDC46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EA7C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874D72" w14:textId="77777777" w:rsidR="00792EB5" w:rsidRDefault="00792EB5">
            <w:pPr>
              <w:spacing w:line="20" w:lineRule="atLeast"/>
              <w:rPr>
                <w:rStyle w:val="markedcontent"/>
              </w:rPr>
            </w:pPr>
            <w:r>
              <w:rPr>
                <w:rStyle w:val="markedcontent"/>
                <w:sz w:val="14"/>
                <w:szCs w:val="14"/>
              </w:rPr>
              <w:t>Формирование основ здорового образа жизни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B2E34E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Чередуется с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C71FD2" w14:textId="77777777" w:rsidR="00792EB5" w:rsidRDefault="00792EB5">
            <w:pPr>
              <w:jc w:val="center"/>
              <w:rPr>
                <w:rStyle w:val="markedcontent"/>
                <w:rFonts w:eastAsiaTheme="minorHAnsi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1C982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04DF7C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FE8C6A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5D756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0,5/2/18</w:t>
            </w:r>
          </w:p>
        </w:tc>
      </w:tr>
      <w:tr w:rsidR="00792EB5" w14:paraId="7EDA2961" w14:textId="77777777" w:rsidTr="00792EB5">
        <w:tc>
          <w:tcPr>
            <w:tcW w:w="10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EB5" w14:textId="77777777" w:rsidR="00792EB5" w:rsidRDefault="00792EB5">
            <w:pPr>
              <w:widowControl/>
              <w:autoSpaceDE/>
              <w:autoSpaceDN/>
              <w:rPr>
                <w:rStyle w:val="markedcontent"/>
                <w:b/>
                <w:bCs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77BED9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Активный отдых:</w:t>
            </w:r>
          </w:p>
          <w:p w14:paraId="52E17468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- праздники, досуги</w:t>
            </w:r>
          </w:p>
          <w:p w14:paraId="2E3B9113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- День здоровья</w:t>
            </w:r>
          </w:p>
          <w:p w14:paraId="3E3950D5" w14:textId="77777777" w:rsidR="00792EB5" w:rsidRDefault="00792EB5">
            <w:pPr>
              <w:spacing w:line="20" w:lineRule="atLeast"/>
              <w:rPr>
                <w:rStyle w:val="markedcontent"/>
                <w:sz w:val="14"/>
                <w:szCs w:val="14"/>
              </w:rPr>
            </w:pPr>
            <w:r>
              <w:rPr>
                <w:rStyle w:val="markedcontent"/>
                <w:sz w:val="14"/>
                <w:szCs w:val="14"/>
              </w:rPr>
              <w:t>-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DEC76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</w:p>
          <w:p w14:paraId="7895AECF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216031F6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02698077" w14:textId="77777777" w:rsidR="00792EB5" w:rsidRDefault="00792EB5">
            <w:pPr>
              <w:jc w:val="center"/>
              <w:rPr>
                <w:rStyle w:val="markedcontent"/>
                <w:rFonts w:eastAsiaTheme="minorHAnsi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71FD6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</w:p>
          <w:p w14:paraId="4412CCF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204DA58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5DD2F8D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A03130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</w:p>
          <w:p w14:paraId="798BA7F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7DB6E0E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  <w:p w14:paraId="6BDE07C1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DC663B" w14:textId="77777777" w:rsidR="00792EB5" w:rsidRDefault="00792EB5">
            <w:pPr>
              <w:jc w:val="center"/>
            </w:pPr>
          </w:p>
          <w:p w14:paraId="054ACDAA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21C09946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74C4D3D7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FFCEE6" w14:textId="77777777" w:rsidR="00792EB5" w:rsidRDefault="00792EB5">
            <w:pPr>
              <w:jc w:val="center"/>
            </w:pPr>
          </w:p>
          <w:p w14:paraId="19B127B2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3C4C9ED9" w14:textId="77777777" w:rsidR="00792EB5" w:rsidRDefault="00792E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14:paraId="6276B3BC" w14:textId="77777777" w:rsidR="00792EB5" w:rsidRDefault="00792EB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0,25/1/9</w:t>
            </w:r>
          </w:p>
        </w:tc>
      </w:tr>
      <w:tr w:rsidR="00792EB5" w14:paraId="79236315" w14:textId="77777777" w:rsidTr="00792EB5"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78A2" w14:textId="77777777" w:rsidR="00792EB5" w:rsidRDefault="00792EB5">
            <w:pPr>
              <w:spacing w:line="20" w:lineRule="atLeast"/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Итого (объём образовательной нагрузки)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A53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10/40/360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D198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10/40/360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B147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10/40/360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AA6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13/52/468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222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15/60/522</w:t>
            </w:r>
          </w:p>
        </w:tc>
      </w:tr>
      <w:tr w:rsidR="00792EB5" w14:paraId="35448395" w14:textId="77777777" w:rsidTr="00792EB5"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0993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н/м/г – количество занятий в неделю/ месяц/год</w:t>
            </w:r>
          </w:p>
          <w:p w14:paraId="6C852A6F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 - проведение за рамками занятия, например в совместной деятельности педагога с детьми, режимных моментах</w:t>
            </w:r>
          </w:p>
          <w:p w14:paraId="4BB9E2F4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*** - занятия в рамках формируемой участниками образовательных отношений части (в т.ч. региональный компонент)</w:t>
            </w:r>
          </w:p>
        </w:tc>
      </w:tr>
      <w:tr w:rsidR="00792EB5" w14:paraId="51E769C2" w14:textId="77777777" w:rsidTr="00792EB5"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5E9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rStyle w:val="markedcontent"/>
                <w:b/>
                <w:bCs/>
                <w:sz w:val="14"/>
                <w:szCs w:val="14"/>
              </w:rPr>
              <w:t>Совместное взаимодействие взрослого с детьми в ходе режимных моментов</w:t>
            </w:r>
          </w:p>
        </w:tc>
      </w:tr>
      <w:tr w:rsidR="00792EB5" w14:paraId="60E3CBFF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2792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Приобщение к художественной литературе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BB0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0D521836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E668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Игровая деятельность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E56B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45129A52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708" w14:textId="77777777" w:rsidR="00792EB5" w:rsidRDefault="00792EB5">
            <w:pPr>
              <w:jc w:val="both"/>
            </w:pPr>
            <w:r>
              <w:rPr>
                <w:sz w:val="14"/>
                <w:szCs w:val="14"/>
              </w:rPr>
              <w:t>Утренний и вечерний круги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3635" w14:textId="77777777" w:rsidR="00792EB5" w:rsidRDefault="00792EB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4745DE70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A6C" w14:textId="77777777" w:rsidR="00792EB5" w:rsidRDefault="00792EB5">
            <w:pPr>
              <w:jc w:val="both"/>
              <w:rPr>
                <w:rStyle w:val="markedcontent"/>
                <w:b/>
                <w:bCs/>
              </w:rPr>
            </w:pPr>
            <w:r>
              <w:rPr>
                <w:sz w:val="14"/>
                <w:szCs w:val="14"/>
              </w:rPr>
              <w:t>Ситуативные беседы и общение при проведении режимных моментов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AE3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0054917A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3C76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Дежурства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98A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01CB3870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AD97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Прогулки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6381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0F3D53BE" w14:textId="77777777" w:rsidTr="00792EB5"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BCE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Самостоятельная деятельность детей</w:t>
            </w:r>
          </w:p>
        </w:tc>
      </w:tr>
      <w:tr w:rsidR="00792EB5" w14:paraId="71ABA0F2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BC7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игра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7D45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0F01F032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5ECB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Познавательно-исследовательская деятельность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8DC1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39C81E6C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61CA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61FE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4096B054" w14:textId="77777777" w:rsidTr="00792EB5"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E435" w14:textId="77777777" w:rsidR="00792EB5" w:rsidRDefault="00792EB5">
            <w:pPr>
              <w:jc w:val="center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Оздоровительная работа</w:t>
            </w:r>
          </w:p>
        </w:tc>
      </w:tr>
      <w:tr w:rsidR="00792EB5" w14:paraId="7CC125C7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4FA5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Утренняя гимнастика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191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297E4F15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381C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Комплексы закаливающих процедур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48A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  <w:tr w:rsidR="00792EB5" w14:paraId="044AA71B" w14:textId="77777777" w:rsidTr="00792EB5"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904C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Гигиенические процедуры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B23E" w14:textId="77777777" w:rsidR="00792EB5" w:rsidRDefault="00792EB5">
            <w:pPr>
              <w:jc w:val="both"/>
              <w:rPr>
                <w:rStyle w:val="markedcontent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</w:tc>
      </w:tr>
    </w:tbl>
    <w:p w14:paraId="3EF95B39" w14:textId="77777777" w:rsidR="00792EB5" w:rsidRDefault="00792EB5" w:rsidP="00792EB5">
      <w:pPr>
        <w:jc w:val="both"/>
        <w:rPr>
          <w:iCs/>
          <w:sz w:val="28"/>
        </w:rPr>
      </w:pPr>
    </w:p>
    <w:p w14:paraId="1DC456BF" w14:textId="77777777" w:rsidR="00792EB5" w:rsidRDefault="00792EB5"/>
    <w:sectPr w:rsidR="0079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1002AFF" w:usb1="C000E47F" w:usb2="0000002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32617FC1"/>
    <w:multiLevelType w:val="hybridMultilevel"/>
    <w:tmpl w:val="298E724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5"/>
    <w:rsid w:val="00792EB5"/>
    <w:rsid w:val="00A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0605"/>
  <w15:chartTrackingRefBased/>
  <w15:docId w15:val="{61839D88-33EA-4DB0-8662-1D13D3B7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2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1"/>
    <w:uiPriority w:val="1"/>
    <w:qFormat/>
    <w:rsid w:val="00792EB5"/>
    <w:pPr>
      <w:widowControl/>
      <w:autoSpaceDE/>
      <w:spacing w:before="360" w:after="120" w:line="264" w:lineRule="auto"/>
      <w:jc w:val="center"/>
      <w:outlineLvl w:val="0"/>
    </w:pPr>
    <w:rPr>
      <w:b/>
      <w:caps/>
      <w:color w:val="000000"/>
      <w:sz w:val="23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B5"/>
    <w:pPr>
      <w:keepNext/>
      <w:keepLines/>
      <w:widowControl/>
      <w:autoSpaceDE/>
      <w:spacing w:before="40" w:line="264" w:lineRule="auto"/>
      <w:jc w:val="both"/>
      <w:outlineLvl w:val="1"/>
    </w:pPr>
    <w:rPr>
      <w:rFonts w:asciiTheme="majorHAnsi" w:hAnsiTheme="majorHAnsi"/>
      <w:color w:val="2F5496" w:themeColor="accent1" w:themeShade="BF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2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rsid w:val="00792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92EB5"/>
    <w:rPr>
      <w:rFonts w:asciiTheme="majorHAnsi" w:eastAsia="Times New Roman" w:hAnsiTheme="majorHAnsi" w:cs="Times New Roman"/>
      <w:color w:val="2F5496" w:themeColor="accent1" w:themeShade="B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2E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2E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92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792E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2EB5"/>
    <w:rPr>
      <w:color w:val="954F72" w:themeColor="followedHyperlink"/>
      <w:u w:val="single"/>
    </w:rPr>
  </w:style>
  <w:style w:type="character" w:customStyle="1" w:styleId="a5">
    <w:name w:val="Обычный (Интернет) Знак"/>
    <w:aliases w:val="Знак Знак,Обычный (Web) Знак"/>
    <w:basedOn w:val="a0"/>
    <w:link w:val="a6"/>
    <w:uiPriority w:val="99"/>
    <w:semiHidden/>
    <w:locked/>
    <w:rsid w:val="00792EB5"/>
    <w:rPr>
      <w:rFonts w:ascii="Times New Roman" w:eastAsia="Times New Roman" w:hAnsi="Times New Roman" w:cs="Times New Roman"/>
    </w:rPr>
  </w:style>
  <w:style w:type="paragraph" w:styleId="a6">
    <w:name w:val="Normal (Web)"/>
    <w:aliases w:val="Знак,Обычный (Web)"/>
    <w:basedOn w:val="a"/>
    <w:link w:val="a5"/>
    <w:autoRedefine/>
    <w:uiPriority w:val="99"/>
    <w:semiHidden/>
    <w:unhideWhenUsed/>
    <w:qFormat/>
    <w:rsid w:val="00792EB5"/>
    <w:pPr>
      <w:widowControl/>
      <w:autoSpaceDE/>
      <w:spacing w:line="264" w:lineRule="auto"/>
      <w:ind w:left="720"/>
      <w:contextualSpacing/>
      <w:jc w:val="both"/>
    </w:pPr>
  </w:style>
  <w:style w:type="character" w:customStyle="1" w:styleId="a7">
    <w:name w:val="Текст сноски Знак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8"/>
    <w:uiPriority w:val="99"/>
    <w:semiHidden/>
    <w:locked/>
    <w:rsid w:val="00792EB5"/>
    <w:rPr>
      <w:rFonts w:ascii="Courier New" w:eastAsia="Courier New" w:hAnsi="Courier New" w:cs="Courier New"/>
      <w:color w:val="000000"/>
    </w:rPr>
  </w:style>
  <w:style w:type="paragraph" w:styleId="a8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7"/>
    <w:uiPriority w:val="99"/>
    <w:semiHidden/>
    <w:unhideWhenUsed/>
    <w:qFormat/>
    <w:rsid w:val="00792EB5"/>
    <w:pPr>
      <w:autoSpaceDE/>
    </w:pPr>
    <w:rPr>
      <w:rFonts w:ascii="Courier New" w:eastAsia="Courier New" w:hAnsi="Courier New" w:cs="Courier New"/>
      <w:color w:val="000000"/>
    </w:rPr>
  </w:style>
  <w:style w:type="character" w:customStyle="1" w:styleId="12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uiPriority w:val="99"/>
    <w:semiHidden/>
    <w:rsid w:val="00792EB5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792EB5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792EB5"/>
    <w:rPr>
      <w:rFonts w:ascii="Times New Roman" w:eastAsia="Times New Roman" w:hAnsi="Times New Roman" w:cs="Times New Roman"/>
    </w:rPr>
  </w:style>
  <w:style w:type="character" w:customStyle="1" w:styleId="ad">
    <w:name w:val="Текст концевой сноски Знак"/>
    <w:basedOn w:val="a0"/>
    <w:link w:val="ae"/>
    <w:uiPriority w:val="99"/>
    <w:semiHidden/>
    <w:locked/>
    <w:rsid w:val="00792E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Заголовок Знак"/>
    <w:basedOn w:val="a0"/>
    <w:link w:val="af0"/>
    <w:uiPriority w:val="1"/>
    <w:locked/>
    <w:rsid w:val="00792EB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Основной текст Знак"/>
    <w:basedOn w:val="a0"/>
    <w:link w:val="af2"/>
    <w:uiPriority w:val="99"/>
    <w:semiHidden/>
    <w:locked/>
    <w:rsid w:val="00792E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locked/>
    <w:rsid w:val="00792E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792EB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792EB5"/>
    <w:rPr>
      <w:rFonts w:ascii="Segoe UI" w:eastAsia="Times New Roman" w:hAnsi="Segoe UI" w:cs="Segoe UI"/>
      <w:sz w:val="18"/>
      <w:szCs w:val="18"/>
    </w:rPr>
  </w:style>
  <w:style w:type="character" w:customStyle="1" w:styleId="af7">
    <w:name w:val="Абзац списка Знак"/>
    <w:basedOn w:val="a0"/>
    <w:link w:val="af8"/>
    <w:uiPriority w:val="34"/>
    <w:locked/>
    <w:rsid w:val="00792EB5"/>
    <w:rPr>
      <w:rFonts w:ascii="Times New Roman" w:hAnsi="Times New Roman" w:cs="Times New Roman"/>
      <w:sz w:val="23"/>
    </w:rPr>
  </w:style>
  <w:style w:type="character" w:customStyle="1" w:styleId="af9">
    <w:name w:val="Основной текст_"/>
    <w:basedOn w:val="a0"/>
    <w:link w:val="23"/>
    <w:locked/>
    <w:rsid w:val="00792E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Основной текст2"/>
    <w:basedOn w:val="a"/>
    <w:link w:val="af9"/>
    <w:qFormat/>
    <w:rsid w:val="00792EB5"/>
    <w:pPr>
      <w:autoSpaceDE/>
      <w:spacing w:before="360" w:after="120" w:line="0" w:lineRule="atLeast"/>
    </w:pPr>
    <w:rPr>
      <w:color w:val="000000"/>
      <w:sz w:val="28"/>
      <w:szCs w:val="20"/>
      <w:lang w:eastAsia="ru-RU"/>
    </w:rPr>
  </w:style>
  <w:style w:type="paragraph" w:customStyle="1" w:styleId="Footnote">
    <w:name w:val="Footnote"/>
    <w:basedOn w:val="a"/>
    <w:uiPriority w:val="99"/>
    <w:qFormat/>
    <w:rsid w:val="00792EB5"/>
    <w:pPr>
      <w:autoSpaceDE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fa">
    <w:name w:val="Сноска_"/>
    <w:basedOn w:val="a0"/>
    <w:link w:val="afb"/>
    <w:locked/>
    <w:rsid w:val="00792EB5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fb">
    <w:name w:val="Сноска"/>
    <w:basedOn w:val="a"/>
    <w:link w:val="afa"/>
    <w:qFormat/>
    <w:rsid w:val="00792EB5"/>
    <w:pPr>
      <w:autoSpaceDE/>
      <w:spacing w:line="230" w:lineRule="exact"/>
      <w:jc w:val="both"/>
    </w:pPr>
    <w:rPr>
      <w:b/>
      <w:color w:val="000000"/>
      <w:sz w:val="1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92EB5"/>
    <w:pPr>
      <w:autoSpaceDE/>
      <w:ind w:left="107"/>
    </w:pPr>
    <w:rPr>
      <w:color w:val="000000"/>
      <w:szCs w:val="20"/>
      <w:lang w:eastAsia="ru-RU"/>
    </w:rPr>
  </w:style>
  <w:style w:type="character" w:styleId="afc">
    <w:name w:val="footnote reference"/>
    <w:aliases w:val="Знак сноски-FN,Ciae niinee-FN"/>
    <w:basedOn w:val="a0"/>
    <w:link w:val="13"/>
    <w:uiPriority w:val="99"/>
    <w:unhideWhenUsed/>
    <w:rsid w:val="00792EB5"/>
    <w:rPr>
      <w:vertAlign w:val="superscript"/>
    </w:rPr>
  </w:style>
  <w:style w:type="paragraph" w:customStyle="1" w:styleId="13">
    <w:name w:val="Знак сноски1"/>
    <w:basedOn w:val="a"/>
    <w:link w:val="afc"/>
    <w:uiPriority w:val="99"/>
    <w:qFormat/>
    <w:rsid w:val="00792EB5"/>
    <w:pPr>
      <w:widowControl/>
      <w:autoSpaceDE/>
      <w:spacing w:after="200" w:line="276" w:lineRule="auto"/>
    </w:pPr>
    <w:rPr>
      <w:rFonts w:asciiTheme="minorHAnsi" w:eastAsiaTheme="minorHAnsi" w:hAnsiTheme="minorHAnsi" w:cstheme="minorBidi"/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792E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noska">
    <w:name w:val="Snoska"/>
    <w:basedOn w:val="a"/>
    <w:uiPriority w:val="99"/>
    <w:qFormat/>
    <w:rsid w:val="00792EB5"/>
    <w:pPr>
      <w:widowControl/>
      <w:adjustRightInd w:val="0"/>
      <w:spacing w:line="160" w:lineRule="atLeast"/>
      <w:jc w:val="both"/>
    </w:pPr>
    <w:rPr>
      <w:rFonts w:ascii="NewtonC" w:hAnsi="NewtonC"/>
      <w:color w:val="000000"/>
      <w:sz w:val="16"/>
      <w:szCs w:val="16"/>
      <w:lang w:eastAsia="ru-RU"/>
    </w:rPr>
  </w:style>
  <w:style w:type="paragraph" w:customStyle="1" w:styleId="4">
    <w:name w:val="Стиль4 пуля табл."/>
    <w:basedOn w:val="a"/>
    <w:uiPriority w:val="99"/>
    <w:qFormat/>
    <w:rsid w:val="00792EB5"/>
    <w:pPr>
      <w:widowControl/>
      <w:autoSpaceDE/>
      <w:spacing w:line="220" w:lineRule="exact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qFormat/>
    <w:rsid w:val="00792EB5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uiPriority w:val="99"/>
    <w:qFormat/>
    <w:rsid w:val="00792EB5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9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8">
    <w:name w:val="Style18"/>
    <w:basedOn w:val="a"/>
    <w:uiPriority w:val="99"/>
    <w:qFormat/>
    <w:rsid w:val="00792EB5"/>
    <w:pPr>
      <w:autoSpaceDE/>
    </w:pPr>
    <w:rPr>
      <w:color w:val="000000"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qFormat/>
    <w:rsid w:val="00792EB5"/>
    <w:pPr>
      <w:widowControl/>
      <w:autoSpaceDE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92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d">
    <w:name w:val="Базовый"/>
    <w:uiPriority w:val="99"/>
    <w:qFormat/>
    <w:rsid w:val="00792EB5"/>
    <w:pPr>
      <w:suppressAutoHyphens/>
      <w:autoSpaceDN w:val="0"/>
      <w:spacing w:after="0" w:line="100" w:lineRule="atLeast"/>
    </w:pPr>
    <w:rPr>
      <w:rFonts w:ascii="Times New Roman" w:eastAsia="Lucida Sans Unicode" w:hAnsi="Times New Roman" w:cs="Calibri"/>
      <w:color w:val="00000A"/>
      <w:sz w:val="24"/>
      <w:szCs w:val="24"/>
      <w:lang w:eastAsia="ru-RU"/>
    </w:rPr>
  </w:style>
  <w:style w:type="character" w:customStyle="1" w:styleId="afe">
    <w:name w:val="Другое_"/>
    <w:basedOn w:val="a0"/>
    <w:link w:val="aff"/>
    <w:locked/>
    <w:rsid w:val="00792EB5"/>
    <w:rPr>
      <w:rFonts w:ascii="Times New Roman" w:eastAsia="Times New Roman" w:hAnsi="Times New Roman" w:cs="Times New Roman"/>
    </w:rPr>
  </w:style>
  <w:style w:type="paragraph" w:customStyle="1" w:styleId="aff">
    <w:name w:val="Другое"/>
    <w:basedOn w:val="a"/>
    <w:link w:val="afe"/>
    <w:qFormat/>
    <w:rsid w:val="00792EB5"/>
    <w:pPr>
      <w:autoSpaceDE/>
      <w:spacing w:line="206" w:lineRule="auto"/>
      <w:ind w:left="920" w:hanging="360"/>
    </w:pPr>
  </w:style>
  <w:style w:type="character" w:styleId="aff0">
    <w:name w:val="endnote reference"/>
    <w:basedOn w:val="a0"/>
    <w:uiPriority w:val="99"/>
    <w:semiHidden/>
    <w:unhideWhenUsed/>
    <w:rsid w:val="00792EB5"/>
    <w:rPr>
      <w:vertAlign w:val="superscript"/>
    </w:rPr>
  </w:style>
  <w:style w:type="character" w:customStyle="1" w:styleId="81">
    <w:name w:val="Заголовок 8 Знак1"/>
    <w:basedOn w:val="a0"/>
    <w:uiPriority w:val="9"/>
    <w:semiHidden/>
    <w:rsid w:val="00792EB5"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  <w:lang w:val="ru-RU"/>
    </w:rPr>
  </w:style>
  <w:style w:type="paragraph" w:styleId="af2">
    <w:name w:val="Body Text"/>
    <w:basedOn w:val="a"/>
    <w:link w:val="af1"/>
    <w:uiPriority w:val="99"/>
    <w:semiHidden/>
    <w:unhideWhenUsed/>
    <w:qFormat/>
    <w:rsid w:val="00792EB5"/>
    <w:pPr>
      <w:autoSpaceDE/>
      <w:ind w:left="212" w:firstLine="708"/>
      <w:jc w:val="both"/>
    </w:pPr>
    <w:rPr>
      <w:color w:val="000000"/>
      <w:sz w:val="24"/>
      <w:szCs w:val="20"/>
      <w:lang w:eastAsia="ru-RU"/>
    </w:rPr>
  </w:style>
  <w:style w:type="character" w:customStyle="1" w:styleId="14">
    <w:name w:val="Основной текст Знак1"/>
    <w:basedOn w:val="a0"/>
    <w:uiPriority w:val="1"/>
    <w:semiHidden/>
    <w:rsid w:val="00792EB5"/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link w:val="af7"/>
    <w:uiPriority w:val="34"/>
    <w:qFormat/>
    <w:rsid w:val="00792EB5"/>
    <w:pPr>
      <w:widowControl/>
      <w:autoSpaceDE/>
      <w:spacing w:line="264" w:lineRule="auto"/>
      <w:ind w:left="720"/>
      <w:contextualSpacing/>
      <w:jc w:val="both"/>
    </w:pPr>
    <w:rPr>
      <w:rFonts w:eastAsiaTheme="minorHAnsi"/>
      <w:sz w:val="23"/>
    </w:rPr>
  </w:style>
  <w:style w:type="character" w:customStyle="1" w:styleId="11">
    <w:name w:val="Заголовок 1 Знак1"/>
    <w:basedOn w:val="a0"/>
    <w:link w:val="1"/>
    <w:uiPriority w:val="1"/>
    <w:locked/>
    <w:rsid w:val="00792EB5"/>
    <w:rPr>
      <w:rFonts w:ascii="Times New Roman" w:eastAsia="Times New Roman" w:hAnsi="Times New Roman" w:cs="Times New Roman"/>
      <w:b/>
      <w:caps/>
      <w:color w:val="000000"/>
      <w:sz w:val="23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792EB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b"/>
    <w:uiPriority w:val="99"/>
    <w:semiHidden/>
    <w:unhideWhenUsed/>
    <w:rsid w:val="00792EB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5"/>
    <w:uiPriority w:val="99"/>
    <w:semiHidden/>
    <w:unhideWhenUsed/>
    <w:rsid w:val="00792EB5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792EB5"/>
    <w:rPr>
      <w:rFonts w:ascii="Segoe UI" w:eastAsia="Times New Roman" w:hAnsi="Segoe UI" w:cs="Segoe UI"/>
      <w:sz w:val="18"/>
      <w:szCs w:val="18"/>
    </w:rPr>
  </w:style>
  <w:style w:type="paragraph" w:styleId="af0">
    <w:name w:val="Title"/>
    <w:basedOn w:val="a"/>
    <w:link w:val="af"/>
    <w:uiPriority w:val="1"/>
    <w:qFormat/>
    <w:rsid w:val="00792EB5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18">
    <w:name w:val="Заголовок Знак1"/>
    <w:basedOn w:val="a0"/>
    <w:uiPriority w:val="1"/>
    <w:rsid w:val="00792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enturySchoolbook">
    <w:name w:val="Основной текст + Century Schoolbook"/>
    <w:aliases w:val="17,5 pt,Полужирный,Курсив"/>
    <w:basedOn w:val="af9"/>
    <w:rsid w:val="00792EB5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 w:eastAsia="ru-RU"/>
    </w:rPr>
  </w:style>
  <w:style w:type="character" w:customStyle="1" w:styleId="19">
    <w:name w:val="Основной текст1"/>
    <w:basedOn w:val="af9"/>
    <w:rsid w:val="0079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0"/>
      <w:u w:val="none"/>
      <w:effect w:val="none"/>
      <w:lang w:val="ru-RU" w:eastAsia="ru-RU"/>
    </w:rPr>
  </w:style>
  <w:style w:type="character" w:customStyle="1" w:styleId="-1pt">
    <w:name w:val="Основной текст + Интервал -1 pt"/>
    <w:basedOn w:val="af9"/>
    <w:rsid w:val="00792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0"/>
      <w:u w:val="none"/>
      <w:effect w:val="none"/>
      <w:lang w:val="en-US" w:eastAsia="ru-RU"/>
    </w:rPr>
  </w:style>
  <w:style w:type="character" w:customStyle="1" w:styleId="Text21">
    <w:name w:val="Text21"/>
    <w:rsid w:val="00792EB5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character" w:customStyle="1" w:styleId="sZamNoBreakSpace">
    <w:name w:val="sZamNoBreakSpace"/>
    <w:rsid w:val="00792EB5"/>
  </w:style>
  <w:style w:type="character" w:customStyle="1" w:styleId="Snoskaznak">
    <w:name w:val="Snoska znak"/>
    <w:rsid w:val="00792EB5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792EB5"/>
    <w:rPr>
      <w:rFonts w:ascii="NewtonC" w:hAnsi="NewtonC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vertAlign w:val="baseline"/>
    </w:rPr>
  </w:style>
  <w:style w:type="character" w:customStyle="1" w:styleId="c0">
    <w:name w:val="c0"/>
    <w:basedOn w:val="a0"/>
    <w:rsid w:val="00792EB5"/>
  </w:style>
  <w:style w:type="character" w:customStyle="1" w:styleId="c15">
    <w:name w:val="c15"/>
    <w:basedOn w:val="a0"/>
    <w:rsid w:val="00792EB5"/>
  </w:style>
  <w:style w:type="character" w:customStyle="1" w:styleId="c3">
    <w:name w:val="c3"/>
    <w:basedOn w:val="a0"/>
    <w:rsid w:val="00792EB5"/>
  </w:style>
  <w:style w:type="character" w:customStyle="1" w:styleId="c8">
    <w:name w:val="c8"/>
    <w:basedOn w:val="a0"/>
    <w:rsid w:val="00792EB5"/>
  </w:style>
  <w:style w:type="character" w:customStyle="1" w:styleId="c5">
    <w:name w:val="c5"/>
    <w:basedOn w:val="a0"/>
    <w:rsid w:val="00792EB5"/>
  </w:style>
  <w:style w:type="character" w:customStyle="1" w:styleId="apple-converted-space">
    <w:name w:val="apple-converted-space"/>
    <w:basedOn w:val="a0"/>
    <w:rsid w:val="00792EB5"/>
  </w:style>
  <w:style w:type="paragraph" w:styleId="ae">
    <w:name w:val="endnote text"/>
    <w:basedOn w:val="a"/>
    <w:link w:val="ad"/>
    <w:uiPriority w:val="99"/>
    <w:semiHidden/>
    <w:unhideWhenUsed/>
    <w:rsid w:val="00792EB5"/>
    <w:pPr>
      <w:widowControl/>
      <w:autoSpaceDE/>
    </w:pPr>
    <w:rPr>
      <w:rFonts w:eastAsiaTheme="minorHAnsi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792EB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3"/>
    <w:uiPriority w:val="99"/>
    <w:semiHidden/>
    <w:unhideWhenUsed/>
    <w:rsid w:val="00792EB5"/>
    <w:pPr>
      <w:widowControl/>
      <w:autoSpaceDE/>
      <w:spacing w:after="120"/>
      <w:ind w:left="283"/>
    </w:pPr>
    <w:rPr>
      <w:rFonts w:eastAsiaTheme="minorHAnsi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792EB5"/>
    <w:pPr>
      <w:widowControl/>
      <w:autoSpaceDE/>
    </w:pPr>
    <w:rPr>
      <w:i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92EB5"/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792EB5"/>
  </w:style>
  <w:style w:type="character" w:customStyle="1" w:styleId="markedcontent">
    <w:name w:val="markedcontent"/>
    <w:basedOn w:val="a0"/>
    <w:rsid w:val="00792EB5"/>
  </w:style>
  <w:style w:type="table" w:styleId="aff1">
    <w:name w:val="Table Grid"/>
    <w:basedOn w:val="a1"/>
    <w:uiPriority w:val="59"/>
    <w:rsid w:val="00792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semiHidden/>
    <w:unhideWhenUsed/>
    <w:rsid w:val="00792E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1"/>
    <w:uiPriority w:val="61"/>
    <w:semiHidden/>
    <w:unhideWhenUsed/>
    <w:rsid w:val="00792EB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eNormal">
    <w:name w:val="Table Normal"/>
    <w:uiPriority w:val="2"/>
    <w:semiHidden/>
    <w:qFormat/>
    <w:rsid w:val="00792E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uiPriority w:val="39"/>
    <w:rsid w:val="00792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1"/>
    <w:uiPriority w:val="61"/>
    <w:rsid w:val="00792EB5"/>
    <w:pPr>
      <w:spacing w:after="0" w:line="240" w:lineRule="auto"/>
    </w:pPr>
    <w:rPr>
      <w:sz w:val="20"/>
      <w:szCs w:val="20"/>
    </w:rPr>
    <w:tblPr/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310">
    <w:name w:val="Светлая заливка - Акцент 31"/>
    <w:basedOn w:val="a1"/>
    <w:uiPriority w:val="60"/>
    <w:rsid w:val="00792EB5"/>
    <w:pPr>
      <w:spacing w:after="0" w:line="240" w:lineRule="auto"/>
    </w:pPr>
    <w:rPr>
      <w:sz w:val="20"/>
      <w:szCs w:val="20"/>
    </w:rPr>
    <w:tblPr/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140">
    <w:name w:val="Сетка таблицы14"/>
    <w:basedOn w:val="a1"/>
    <w:uiPriority w:val="39"/>
    <w:rsid w:val="00792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c">
    <w:name w:val="toc 1"/>
    <w:basedOn w:val="a"/>
    <w:autoRedefine/>
    <w:uiPriority w:val="1"/>
    <w:semiHidden/>
    <w:unhideWhenUsed/>
    <w:qFormat/>
    <w:rsid w:val="00792EB5"/>
    <w:pPr>
      <w:spacing w:before="116"/>
      <w:ind w:left="741" w:hanging="448"/>
    </w:pPr>
    <w:rPr>
      <w:b/>
      <w:bCs/>
    </w:rPr>
  </w:style>
  <w:style w:type="paragraph" w:styleId="aff2">
    <w:name w:val="No Spacing"/>
    <w:uiPriority w:val="1"/>
    <w:qFormat/>
    <w:rsid w:val="00792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d">
    <w:name w:val="Сетка таблицы1"/>
    <w:basedOn w:val="a1"/>
    <w:next w:val="aff1"/>
    <w:uiPriority w:val="59"/>
    <w:rsid w:val="00792E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2023-08-06T10:44:00Z</dcterms:created>
  <dcterms:modified xsi:type="dcterms:W3CDTF">2023-09-05T09:41:00Z</dcterms:modified>
</cp:coreProperties>
</file>