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7C" w:rsidRDefault="00F51E86" w:rsidP="0005279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Отчёт о результатах </w:t>
      </w:r>
      <w:proofErr w:type="spellStart"/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самообследования</w:t>
      </w:r>
      <w:proofErr w:type="spellEnd"/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</w:p>
    <w:p w:rsidR="0005279C" w:rsidRDefault="00F51E86" w:rsidP="0005279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муниципального автономного образовательного учреждения</w:t>
      </w:r>
    </w:p>
    <w:p w:rsidR="00C7777C" w:rsidRDefault="00C7777C" w:rsidP="0005279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 w:hint="eastAsi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</w:t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Детский сад №6 города Шимановска</w:t>
      </w:r>
      <w:r>
        <w:rPr>
          <w:rFonts w:ascii="inherit" w:eastAsia="Times New Roman" w:hAnsi="inherit" w:cs="Times New Roman" w:hint="eastAsi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»</w:t>
      </w:r>
    </w:p>
    <w:p w:rsidR="00C7777C" w:rsidRPr="0005279C" w:rsidRDefault="00C7777C" w:rsidP="0005279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1"/>
        <w:gridCol w:w="6938"/>
        <w:gridCol w:w="1676"/>
      </w:tblGrid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A9329D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A9329D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A9329D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A9329D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A9329D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A9329D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A9329D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204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A9329D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A9329D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A9329D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A9329D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A9329D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A9329D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A9329D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Default="00C7777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Ясли 5 дней</w:t>
            </w:r>
          </w:p>
          <w:p w:rsidR="00C7777C" w:rsidRPr="0005279C" w:rsidRDefault="00C7777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 2,3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A9329D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A9329D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A9329D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</w:t>
            </w:r>
            <w:r w:rsidR="006A2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1.7.3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6A2625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1.7.4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6A2625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945000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  <w:r w:rsidR="006A2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="006A2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945000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945000" w:rsidP="006266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</w:t>
            </w:r>
            <w:r w:rsidR="00626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1.9.1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62667C" w:rsidP="006266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62667C" w:rsidP="006266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62667C" w:rsidP="006266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62667C" w:rsidP="006266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3940A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человек/человек</w:t>
            </w:r>
            <w:r w:rsidR="00B6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1/10,5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B67B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1.15.3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1.15.4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6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1.15.5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B67B83" w:rsidP="00B67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1.15.6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6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B67B83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3,56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B67B83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322,8 </w:t>
            </w:r>
            <w:r w:rsidR="0005279C"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:rsidR="0005279C" w:rsidRDefault="0005279C" w:rsidP="0005279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27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27261E" w:rsidRDefault="0027261E" w:rsidP="0005279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7261E" w:rsidRDefault="0027261E" w:rsidP="0005279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7261E" w:rsidRDefault="0027261E" w:rsidP="0005279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7261E" w:rsidRDefault="0027261E" w:rsidP="0001709C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7777C" w:rsidRDefault="00C7777C" w:rsidP="0001709C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7777C" w:rsidRPr="0005279C" w:rsidRDefault="00C7777C" w:rsidP="0001709C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5279C" w:rsidRPr="0005279C" w:rsidRDefault="0005279C" w:rsidP="000527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27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Приложение № 2</w:t>
      </w:r>
      <w:r w:rsidRPr="000527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5279C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Утверждены</w:t>
      </w:r>
      <w:r w:rsidRPr="000527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5279C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приказом Министерства образования</w:t>
      </w:r>
      <w:r w:rsidRPr="000527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5279C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0527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5279C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от 10 декабря 2013 г. № 1324</w:t>
      </w:r>
    </w:p>
    <w:p w:rsidR="0005279C" w:rsidRPr="0005279C" w:rsidRDefault="0005279C" w:rsidP="0005279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05279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05279C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05279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ОБЩЕОБРАЗОВАТЕЛЬНОЙ ОРГАНИЗАЦИИ,</w:t>
      </w:r>
      <w:r w:rsidRPr="0005279C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05279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1"/>
        <w:gridCol w:w="7355"/>
        <w:gridCol w:w="1259"/>
      </w:tblGrid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Численность/удельный вес численности выпускников 11 класса, получивших </w:t>
            </w: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человек</w:t>
            </w: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1.18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1.19.1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1.19.2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1.19.3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1.29.1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1.29.2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1.30.1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1.30.2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1.33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</w:tr>
    </w:tbl>
    <w:p w:rsidR="0005279C" w:rsidRPr="0005279C" w:rsidRDefault="0005279C" w:rsidP="0005279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27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05279C" w:rsidRPr="0005279C" w:rsidRDefault="0005279C" w:rsidP="000527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27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 № 3</w:t>
      </w:r>
      <w:r w:rsidRPr="000527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5279C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Утверждены</w:t>
      </w:r>
      <w:r w:rsidRPr="000527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5279C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приказом Министерства образования</w:t>
      </w:r>
      <w:r w:rsidRPr="000527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5279C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0527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5279C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от 10 декабря 2013 г. № 1324</w:t>
      </w:r>
    </w:p>
    <w:p w:rsidR="0005279C" w:rsidRPr="0005279C" w:rsidRDefault="0005279C" w:rsidP="0005279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05279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05279C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05279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ПРОФЕССИОНАЛЬНОЙ ОБРАЗОВАТЕЛЬНОЙ ОРГАНИЗАЦИИ,</w:t>
      </w:r>
      <w:r w:rsidRPr="0005279C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05279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1"/>
        <w:gridCol w:w="7284"/>
        <w:gridCol w:w="1330"/>
      </w:tblGrid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7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7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очно-заочной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7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7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1.2.2</w:t>
            </w:r>
          </w:p>
        </w:tc>
        <w:tc>
          <w:tcPr>
            <w:tcW w:w="7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очно-заочной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7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7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1.11.1</w:t>
            </w:r>
          </w:p>
        </w:tc>
        <w:tc>
          <w:tcPr>
            <w:tcW w:w="7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1.11.2</w:t>
            </w:r>
          </w:p>
        </w:tc>
        <w:tc>
          <w:tcPr>
            <w:tcW w:w="7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7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7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- филиал) &lt;*&gt;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Финансово-экономическая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компьютеров со сроком эксплуатации не более 5 лет в расчете на </w:t>
            </w: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одного студента (курсанта)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единиц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7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</w:tbl>
    <w:p w:rsidR="0005279C" w:rsidRPr="0005279C" w:rsidRDefault="0005279C" w:rsidP="0005279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279C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--------------------------------</w:t>
      </w:r>
    </w:p>
    <w:p w:rsidR="0005279C" w:rsidRPr="0005279C" w:rsidRDefault="0005279C" w:rsidP="0005279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27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&lt;*&gt; Заполняется для каждого филиала отдельно.</w:t>
      </w:r>
    </w:p>
    <w:p w:rsidR="0005279C" w:rsidRPr="0005279C" w:rsidRDefault="0005279C" w:rsidP="0005279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27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05279C" w:rsidRPr="0005279C" w:rsidRDefault="0005279C" w:rsidP="000527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279C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Приложение № 4</w:t>
      </w:r>
      <w:r w:rsidRPr="000527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5279C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Утверждены</w:t>
      </w:r>
      <w:r w:rsidRPr="000527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5279C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приказом Министерства образования</w:t>
      </w:r>
      <w:r w:rsidRPr="000527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5279C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0527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5279C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от 10 декабря 2013 г. № 1324</w:t>
      </w:r>
    </w:p>
    <w:p w:rsidR="0005279C" w:rsidRPr="0005279C" w:rsidRDefault="0005279C" w:rsidP="0005279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05279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05279C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05279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ОБРАЗОВАТЕЛЬНОЙ ОРГАНИЗАЦИИ ВЫСШЕГО</w:t>
      </w:r>
      <w:r w:rsidRPr="0005279C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05279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ОБРАЗОВАНИЯ, ПОДЛЕЖАЩЕЙ САМООБСЛЕДОВАНИЮ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"/>
        <w:gridCol w:w="7473"/>
        <w:gridCol w:w="1283"/>
      </w:tblGrid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численность студентов (курсантов), обучающихся по образовательным программам </w:t>
            </w:r>
            <w:proofErr w:type="spellStart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программам магистратуры,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очно-заочной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</w:t>
            </w:r>
            <w:proofErr w:type="spellStart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ассистентуры-стажировки</w:t>
            </w:r>
            <w:proofErr w:type="spellEnd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очно-заочной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очно-заочной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Средний балл студентов (курсантов), принятых по результатам единого государственного экзамена на первый курс на обучение по очной форме по программам </w:t>
            </w:r>
            <w:proofErr w:type="spellStart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Средний балл студентов (курсантов), принятых по результатам дополнительных вступительных испытаний на первый курс на обучение по очной форме по программам </w:t>
            </w:r>
            <w:proofErr w:type="spellStart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</w:t>
            </w:r>
            <w:proofErr w:type="spellStart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соответствующих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</w:t>
            </w: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</w:t>
            </w:r>
            <w:proofErr w:type="spellStart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вступительных испытаний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человек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студентов (курсантов) - победителей и призеров олимпиад школьников, принятых на очную форму обучения на первый курс по программам </w:t>
            </w:r>
            <w:proofErr w:type="spellStart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Численность/удельный вес численности студентов (курсантов), принятых на условиях целевого приема на первый курс на очную форму обучения по программам </w:t>
            </w:r>
            <w:proofErr w:type="spellStart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общей численности студентов (курсантов), принятых на первый курс по программам </w:t>
            </w:r>
            <w:proofErr w:type="spellStart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очную форму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</w:t>
            </w:r>
            <w:proofErr w:type="spellStart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программам магистратуры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обучение по программам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численность студентов образовательной организации, обучающихся в филиале образовательной организации (далее - филиал) &lt;*&gt;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WebofScience</w:t>
            </w:r>
            <w:proofErr w:type="spellEnd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Scopus</w:t>
            </w:r>
            <w:proofErr w:type="spellEnd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WebofScience</w:t>
            </w:r>
            <w:proofErr w:type="spellEnd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Scopus</w:t>
            </w:r>
            <w:proofErr w:type="spellEnd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лицензионных соглашений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2.14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научно-педагогических работников, имеющих ученую степень кандидата и доктора наук, в общей численности научно-педагогических работников филиала (без совместителей и работающих по договорам гражданско-правового характера) &lt;*&gt;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Численность/удельный вес численности иностранных студентов (курсантов) (кроме стран Содружества Независимых Государств (далее - СНГ)), обучающихся по образовательным программам </w:t>
            </w:r>
            <w:proofErr w:type="spellStart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программам магистратуры, в общей численности студентов (курсантов),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очно-заочной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Численность/удельный вес численности иностранных студентов (курсантов) из стран СНГ, обучающихся по образовательным программам </w:t>
            </w:r>
            <w:proofErr w:type="spellStart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программам магистратуры, в общей численности студентов (курсантов),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очно-заочной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Численность/удельный вес численности иностранных студентов (курсантов) (кроме стран СНГ), завершивших освоение образовательных программ </w:t>
            </w:r>
            <w:proofErr w:type="spellStart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программ </w:t>
            </w:r>
            <w:proofErr w:type="spellStart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программ магистратуры, в общем выпуске студентов (курсантов)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Численность/удельный вес численности иностранных студентов (курсантов) из стран СНГ, завершивших освоение образовательных программ </w:t>
            </w:r>
            <w:proofErr w:type="spellStart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программ </w:t>
            </w:r>
            <w:proofErr w:type="spellStart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программ магистратуры, в общем выпуске студентов (курсантов)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Численность/удельный вес численности студентов (курсантов) образовательной организации, обучающихся по очной форме обучения по образовательным программам </w:t>
            </w:r>
            <w:proofErr w:type="spellStart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студентов (курсантов) иностранных образовательных организаций, прошедших обучение в образовательной организации по очной форме обучения по </w:t>
            </w: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образовательным программам </w:t>
            </w:r>
            <w:proofErr w:type="spellStart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программам магистратуры, не менее семестра (триместра)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человек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3.7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средств, полученных образовательной организацией на выполнение НИОКР от иностранных граждан и иностранных юридических лиц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Финансово-экономическая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компьютеров в расчете на одного студента (курсанта)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5279C" w:rsidRPr="0005279C" w:rsidTr="0005279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74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</w:tbl>
    <w:p w:rsidR="0005279C" w:rsidRPr="0005279C" w:rsidRDefault="0005279C" w:rsidP="0005279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279C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--------------------------------</w:t>
      </w:r>
    </w:p>
    <w:p w:rsidR="0005279C" w:rsidRPr="0005279C" w:rsidRDefault="0005279C" w:rsidP="0005279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27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&lt;*&gt; Заполняется для каждого филиала отдельно.</w:t>
      </w:r>
    </w:p>
    <w:p w:rsidR="0005279C" w:rsidRPr="0005279C" w:rsidRDefault="0005279C" w:rsidP="0005279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27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05279C" w:rsidRPr="0005279C" w:rsidRDefault="0005279C" w:rsidP="000527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0527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Приложение № 5</w:t>
      </w:r>
      <w:r w:rsidRPr="000527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5279C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Утверждены</w:t>
      </w:r>
      <w:r w:rsidRPr="000527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5279C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приказом Министерства образования</w:t>
      </w:r>
      <w:r w:rsidRPr="000527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5279C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0527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5279C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от 10 декабря 2013 г. № 1324</w:t>
      </w:r>
    </w:p>
    <w:p w:rsidR="0005279C" w:rsidRPr="0005279C" w:rsidRDefault="0005279C" w:rsidP="0005279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05279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05279C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05279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ОРГАНИЗАЦИИ ДОПОЛНИТЕЛЬНОГО ОБРАЗОВАНИЯ,</w:t>
      </w:r>
      <w:r w:rsidRPr="0005279C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05279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1"/>
        <w:gridCol w:w="7355"/>
        <w:gridCol w:w="1259"/>
      </w:tblGrid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 дошкольного возраста (3 - 7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1.6.2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1.6.3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Дети-мигранты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1.6.4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1.8.2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1.8.3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1.8.4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1.8.5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1.9.1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1.9.2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1.9.3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1.9.4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1.9.5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1.10.1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1.10.2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1.10.3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1.10.4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1.10.5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1.11.1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1.11.2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1.11.3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1.11.4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1.11.5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1.17.1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1.17.2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1.18.1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1.18.2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1.23.1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3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1.23.2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2.6.1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2.6.2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2.6.3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2.6.4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2.6.5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</w:tbl>
    <w:p w:rsidR="0005279C" w:rsidRDefault="0005279C" w:rsidP="0027261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5279C" w:rsidRDefault="0005279C" w:rsidP="000527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5279C" w:rsidRPr="0005279C" w:rsidRDefault="0005279C" w:rsidP="000527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27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 № 6</w:t>
      </w:r>
      <w:r w:rsidRPr="000527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5279C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Утверждены</w:t>
      </w:r>
      <w:r w:rsidRPr="000527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5279C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приказом Министерства образования</w:t>
      </w:r>
      <w:r w:rsidRPr="000527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5279C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0527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5279C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от 10 декабря 2013 г. № 1324</w:t>
      </w:r>
    </w:p>
    <w:p w:rsidR="0005279C" w:rsidRPr="0005279C" w:rsidRDefault="0005279C" w:rsidP="0005279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05279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05279C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05279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ОРГАНИЗАЦИИ ДОПОЛНИТЕЛЬНОГО ПРОФЕССИОНАЛЬНОГО</w:t>
      </w:r>
      <w:r w:rsidRPr="0005279C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05279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ОБРАЗОВАНИЯ, ПОДЛЕЖАЩЕЙ САМООБСЛЕДОВАНИЮ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9"/>
        <w:gridCol w:w="6783"/>
        <w:gridCol w:w="1853"/>
      </w:tblGrid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7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61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7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 повышения квалификации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7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7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 повышения квалификации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7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Численность/удельный вес численности научно-педагогических </w:t>
            </w: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7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7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1.10.1</w:t>
            </w:r>
          </w:p>
        </w:tc>
        <w:tc>
          <w:tcPr>
            <w:tcW w:w="7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1.10.2</w:t>
            </w:r>
          </w:p>
        </w:tc>
        <w:tc>
          <w:tcPr>
            <w:tcW w:w="7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61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WebofScience</w:t>
            </w:r>
            <w:proofErr w:type="spellEnd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Scopus</w:t>
            </w:r>
            <w:proofErr w:type="spellEnd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WebofScience</w:t>
            </w:r>
            <w:proofErr w:type="spellEnd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Scopus</w:t>
            </w:r>
            <w:proofErr w:type="spellEnd"/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НИОКР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7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7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7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7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7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7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чел./%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7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61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Финансово-экономическая деятельность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7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61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7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7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7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05279C" w:rsidRPr="0005279C" w:rsidTr="0005279C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7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79C" w:rsidRPr="0005279C" w:rsidRDefault="0005279C" w:rsidP="0005279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:rsidR="0005279C" w:rsidRPr="0005279C" w:rsidRDefault="0005279C" w:rsidP="0005279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27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​</w:t>
      </w:r>
    </w:p>
    <w:p w:rsidR="00854E2D" w:rsidRDefault="00854E2D"/>
    <w:sectPr w:rsidR="00854E2D" w:rsidSect="00EC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79C"/>
    <w:rsid w:val="0001709C"/>
    <w:rsid w:val="0005279C"/>
    <w:rsid w:val="0027261E"/>
    <w:rsid w:val="003940AC"/>
    <w:rsid w:val="0062667C"/>
    <w:rsid w:val="006A2625"/>
    <w:rsid w:val="00854E2D"/>
    <w:rsid w:val="00866233"/>
    <w:rsid w:val="00945000"/>
    <w:rsid w:val="00A9329D"/>
    <w:rsid w:val="00B67B83"/>
    <w:rsid w:val="00C7777C"/>
    <w:rsid w:val="00EC50CF"/>
    <w:rsid w:val="00F5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CF"/>
  </w:style>
  <w:style w:type="paragraph" w:styleId="2">
    <w:name w:val="heading 2"/>
    <w:basedOn w:val="a"/>
    <w:link w:val="20"/>
    <w:uiPriority w:val="9"/>
    <w:qFormat/>
    <w:rsid w:val="00052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27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27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27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27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27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5279C"/>
  </w:style>
  <w:style w:type="paragraph" w:customStyle="1" w:styleId="normacttext">
    <w:name w:val="norm_act_text"/>
    <w:basedOn w:val="a"/>
    <w:rsid w:val="0005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279C"/>
  </w:style>
  <w:style w:type="character" w:styleId="a3">
    <w:name w:val="Hyperlink"/>
    <w:basedOn w:val="a0"/>
    <w:uiPriority w:val="99"/>
    <w:semiHidden/>
    <w:unhideWhenUsed/>
    <w:rsid w:val="000527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279C"/>
    <w:rPr>
      <w:color w:val="800080"/>
      <w:u w:val="single"/>
    </w:rPr>
  </w:style>
  <w:style w:type="paragraph" w:customStyle="1" w:styleId="normactprilozhenie">
    <w:name w:val="norm_act_prilozhenie"/>
    <w:basedOn w:val="a"/>
    <w:rsid w:val="0005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5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16</Pages>
  <Words>6072</Words>
  <Characters>34613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2014-05-03T11:13:00Z</cp:lastPrinted>
  <dcterms:created xsi:type="dcterms:W3CDTF">2014-02-10T03:53:00Z</dcterms:created>
  <dcterms:modified xsi:type="dcterms:W3CDTF">2016-07-08T02:42:00Z</dcterms:modified>
</cp:coreProperties>
</file>